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33" w:rsidRDefault="00C51B73" w:rsidP="00673733">
      <w:pPr>
        <w:pStyle w:val="a3"/>
        <w:shd w:val="clear" w:color="auto" w:fill="FFFFFF"/>
        <w:spacing w:beforeAutospacing="0" w:after="0" w:afterAutospacing="0"/>
        <w:ind w:left="331"/>
        <w:jc w:val="center"/>
        <w:rPr>
          <w:b/>
          <w:bCs/>
          <w:color w:val="000000"/>
          <w:sz w:val="18"/>
          <w:szCs w:val="18"/>
        </w:rPr>
      </w:pPr>
      <w:r w:rsidRPr="00C51B73">
        <w:rPr>
          <w:b/>
          <w:bCs/>
          <w:color w:val="000000"/>
        </w:rPr>
        <w:t>_</w:t>
      </w:r>
    </w:p>
    <w:p w:rsidR="00673733" w:rsidRDefault="00673733" w:rsidP="00673733">
      <w:pPr>
        <w:pStyle w:val="a3"/>
        <w:shd w:val="clear" w:color="auto" w:fill="FFFFFF"/>
        <w:spacing w:beforeAutospacing="0" w:after="0" w:afterAutospacing="0"/>
        <w:ind w:left="331"/>
        <w:jc w:val="center"/>
        <w:rPr>
          <w:b/>
          <w:bCs/>
          <w:color w:val="000000"/>
          <w:sz w:val="18"/>
          <w:szCs w:val="18"/>
        </w:rPr>
      </w:pPr>
      <w:r>
        <w:rPr>
          <w:b/>
          <w:noProof/>
          <w:color w:val="000000"/>
          <w:sz w:val="18"/>
          <w:szCs w:val="18"/>
        </w:rPr>
        <w:drawing>
          <wp:inline distT="0" distB="0" distL="0" distR="0">
            <wp:extent cx="570230" cy="887095"/>
            <wp:effectExtent l="19050" t="0" r="1270" b="0"/>
            <wp:docPr id="1" name="Рисунок 4" descr="http://www.heraldicum.ru/russia/subjects/towns/images/kulin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www.heraldicum.ru/russia/subjects/towns/images/kulinsk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8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33" w:rsidRDefault="00673733" w:rsidP="00673733">
      <w:pPr>
        <w:pStyle w:val="a3"/>
        <w:shd w:val="clear" w:color="auto" w:fill="FFFFFF"/>
        <w:spacing w:beforeAutospacing="0" w:after="0" w:afterAutospacing="0"/>
        <w:ind w:left="331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РЕСПУБЛИКА ДАГЕСТАН</w:t>
      </w:r>
    </w:p>
    <w:p w:rsidR="00673733" w:rsidRDefault="00673733" w:rsidP="00673733">
      <w:pPr>
        <w:shd w:val="clear" w:color="auto" w:fill="FFFFFF"/>
        <w:spacing w:before="100" w:beforeAutospacing="1" w:after="0" w:line="240" w:lineRule="atLeast"/>
        <w:ind w:left="32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МУНИЦИПАЛЬНОЕ КАЗЕННОЕ ОБЩЕОБРАЗОВАТЕЛЬНОЕ УЧРЕЖДЕНИЕ « 2-ЦОВКРИНСКАЯ СРЕДНЯЯ ОБЩЕОБРАЗОВАТЕЛЬНАЯ ШКОЛА ИМЕНИ МАГРАМОВА В.М.» 368390 , с. Цовкра-2, ул. Э.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Капиева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д. 1, 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Кулинский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район РД,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: 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  <w:t>2-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val="en-US"/>
        </w:rPr>
        <w:t>Sovkra</w:t>
      </w:r>
      <w:proofErr w:type="spellEnd"/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  <w:t>@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val="en-US"/>
        </w:rPr>
        <w:t>mail</w:t>
      </w:r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</w:rPr>
        <w:t>.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u w:val="single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 Тел.: 8(928) 551 19 95</w:t>
      </w:r>
    </w:p>
    <w:p w:rsidR="00C51B73" w:rsidRPr="00C51B73" w:rsidRDefault="00673733" w:rsidP="006737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thick"/>
        </w:rPr>
        <w:t xml:space="preserve">                                                        ИНН </w:t>
      </w:r>
      <w:r>
        <w:rPr>
          <w:rFonts w:ascii="Times New Roman" w:eastAsia="Times New Roman" w:hAnsi="Times New Roman" w:cs="Times New Roman"/>
          <w:sz w:val="20"/>
          <w:szCs w:val="20"/>
          <w:u w:val="thick"/>
        </w:rPr>
        <w:t>0518001564, КПП 051801001, ОГРН 1060521002519_____________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</w:t>
      </w:r>
    </w:p>
    <w:p w:rsidR="00C51B73" w:rsidRPr="00C51B73" w:rsidRDefault="00C51B73" w:rsidP="00C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Ind w:w="-108" w:type="dxa"/>
        <w:tblLook w:val="04A0"/>
      </w:tblPr>
      <w:tblGrid>
        <w:gridCol w:w="3020"/>
        <w:gridCol w:w="2962"/>
        <w:gridCol w:w="3589"/>
      </w:tblGrid>
      <w:tr w:rsidR="00C51B73" w:rsidRPr="00C51B73" w:rsidTr="00C51B73">
        <w:trPr>
          <w:trHeight w:val="509"/>
          <w:tblCellSpacing w:w="0" w:type="dxa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01 сентября  2020 г.</w:t>
            </w:r>
          </w:p>
          <w:p w:rsidR="00C51B73" w:rsidRPr="00C51B73" w:rsidRDefault="00C51B73" w:rsidP="00C5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                    № 10</w:t>
            </w:r>
            <w:r w:rsidR="006737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                           </w:t>
            </w:r>
          </w:p>
        </w:tc>
      </w:tr>
    </w:tbl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создании комиссии по осуществлению 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контроля за качеством питания </w:t>
      </w:r>
      <w:proofErr w:type="gramStart"/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школьной столовой в 2020-2021 учебном году</w:t>
      </w:r>
    </w:p>
    <w:p w:rsidR="00C51B73" w:rsidRPr="00C51B73" w:rsidRDefault="00C51B73" w:rsidP="00C51B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widowControl w:val="0"/>
        <w:tabs>
          <w:tab w:val="left" w:pos="708"/>
          <w:tab w:val="left" w:pos="5770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Федерального закона «Об образовании в Российской Федерации от 01.03.2020 № 47-ФЗ «О внесении изменений в Федеральный закон «О качестве и безопасности пищевых продуктов» и ст.37 Федерального закона от 20.12.2012 № 273-ФЗ «Об образовании в российской Федерации» в части совершенствования правового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регулирования вопросов обеспечения качества пищевых продуктов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»; «Методических рекомендаций МР 2.4.0180-20 </w:t>
      </w:r>
      <w:proofErr w:type="spell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Роспотребнадзора</w:t>
      </w:r>
      <w:proofErr w:type="spell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Российской Федерации «Родительский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горячего питания детей в общеобразовательных организациях» от 18.05.2020г.; Положения о родительском контроле организации и качества питания обучающихся», в целях улучшения работы по организации горячего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питания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школы в школьной столовой в 2020-2021 учебном году, </w:t>
      </w:r>
    </w:p>
    <w:p w:rsidR="00C51B73" w:rsidRPr="00C51B73" w:rsidRDefault="00C51B73" w:rsidP="00C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114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Создать комиссию по проведению мероприятий родительского контроля организации и качества горячего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питания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в школьной столовой </w:t>
      </w: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в следующем составе:</w:t>
      </w:r>
    </w:p>
    <w:p w:rsidR="00C51B73" w:rsidRPr="00C51B73" w:rsidRDefault="00C51B73" w:rsidP="00C51B7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 Председатель: </w:t>
      </w:r>
      <w:r w:rsidR="00673733">
        <w:rPr>
          <w:rFonts w:ascii="Times New Roman" w:eastAsia="Times New Roman" w:hAnsi="Times New Roman" w:cs="Times New Roman"/>
          <w:color w:val="000000"/>
          <w:sz w:val="24"/>
          <w:szCs w:val="24"/>
        </w:rPr>
        <w:t>Абдуллаева Л.А.</w:t>
      </w: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заместитель директора по ВР. </w:t>
      </w:r>
    </w:p>
    <w:p w:rsidR="00C51B73" w:rsidRPr="00C51B73" w:rsidRDefault="00C51B73" w:rsidP="00C51B73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Члены комиссии:</w:t>
      </w:r>
    </w:p>
    <w:p w:rsidR="00C51B73" w:rsidRPr="00C51B73" w:rsidRDefault="00673733" w:rsidP="00C51B7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Алиев А.Г. - </w:t>
      </w:r>
      <w:r w:rsidR="00C51B73"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член Родительского комитета;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51B73" w:rsidRPr="00C51B73" w:rsidRDefault="00673733" w:rsidP="00C51B7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Рабаданова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С.Т.</w:t>
      </w:r>
      <w:r w:rsidR="00C51B73"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   член Родительского комитета; </w:t>
      </w:r>
    </w:p>
    <w:p w:rsidR="00C51B73" w:rsidRPr="00C51B73" w:rsidRDefault="00673733" w:rsidP="00C51B73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Рамазанова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М.Н.</w:t>
      </w:r>
      <w:r w:rsidR="00C51B73"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председатель ПК школы, член комиссии.</w:t>
      </w:r>
    </w:p>
    <w:p w:rsidR="00C51B73" w:rsidRPr="00C51B73" w:rsidRDefault="00673733" w:rsidP="00C51B7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Алиева Б.А.</w:t>
      </w:r>
      <w:r w:rsidR="00C51B73"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ответственная за ведение документации по питанию;  </w:t>
      </w:r>
    </w:p>
    <w:p w:rsidR="00C51B73" w:rsidRPr="00673733" w:rsidRDefault="00673733" w:rsidP="00C51B73">
      <w:pPr>
        <w:numPr>
          <w:ilvl w:val="0"/>
          <w:numId w:val="2"/>
        </w:numPr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733">
        <w:rPr>
          <w:rFonts w:ascii="Times New Roman" w:eastAsia="Times New Roman" w:hAnsi="Times New Roman" w:cs="Times New Roman"/>
          <w:color w:val="000000"/>
          <w:sz w:val="24"/>
          <w:szCs w:val="24"/>
        </w:rPr>
        <w:t>Абдуллаев М.А.–</w:t>
      </w:r>
      <w:r w:rsidR="00C51B73" w:rsidRPr="00673733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ШМО классных руководителей; </w:t>
      </w:r>
    </w:p>
    <w:p w:rsidR="00673733" w:rsidRPr="00673733" w:rsidRDefault="00673733" w:rsidP="00673733">
      <w:pPr>
        <w:tabs>
          <w:tab w:val="left" w:pos="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73" w:rsidRPr="00C51B73" w:rsidRDefault="00C51B73" w:rsidP="00154BF3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Утвердить Положение «О порядке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проведения мероприятий родительского контроля  организации горячего питания детей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</w:t>
      </w:r>
      <w:r w:rsidR="00154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КОУ «2-Цовкринская</w:t>
      </w: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</w:t>
      </w:r>
      <w:r w:rsidR="00154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им. </w:t>
      </w:r>
      <w:proofErr w:type="spellStart"/>
      <w:r w:rsidR="00154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Маграмова</w:t>
      </w:r>
      <w:proofErr w:type="spellEnd"/>
      <w:r w:rsidR="00154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В.М.»</w:t>
      </w: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(Приложение 1).</w:t>
      </w:r>
    </w:p>
    <w:p w:rsidR="00C51B73" w:rsidRPr="00C51B73" w:rsidRDefault="00C51B73" w:rsidP="00154BF3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73" w:rsidRPr="00154BF3" w:rsidRDefault="00154BF3" w:rsidP="00154BF3">
      <w:pPr>
        <w:pStyle w:val="a6"/>
        <w:widowControl w:val="0"/>
        <w:numPr>
          <w:ilvl w:val="1"/>
          <w:numId w:val="2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154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1B73" w:rsidRPr="00154B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Контроль исполнения настоящего приказа оставляю за собой.</w:t>
      </w:r>
    </w:p>
    <w:p w:rsidR="00C51B73" w:rsidRPr="00C51B73" w:rsidRDefault="00C51B73" w:rsidP="00C51B73">
      <w:pPr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школы: ____________ /</w:t>
      </w:r>
      <w:r w:rsidR="00154BF3">
        <w:rPr>
          <w:rFonts w:ascii="Times New Roman" w:eastAsia="Times New Roman" w:hAnsi="Times New Roman" w:cs="Times New Roman"/>
          <w:color w:val="000000"/>
          <w:sz w:val="24"/>
          <w:szCs w:val="24"/>
        </w:rPr>
        <w:t>Ш.М. Магомедов</w:t>
      </w: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C51B73" w:rsidRPr="00C51B73" w:rsidRDefault="00C51B73" w:rsidP="00C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51B73" w:rsidRPr="00C51B73" w:rsidRDefault="00C51B73" w:rsidP="00C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приказом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ознакомлены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Spacing w:w="0" w:type="dxa"/>
        <w:tblInd w:w="-5" w:type="dxa"/>
        <w:tblLook w:val="04A0"/>
      </w:tblPr>
      <w:tblGrid>
        <w:gridCol w:w="725"/>
        <w:gridCol w:w="3990"/>
        <w:gridCol w:w="1642"/>
      </w:tblGrid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 классного руководителя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Роспись</w:t>
            </w:r>
          </w:p>
        </w:tc>
      </w:tr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154BF3" w:rsidP="00C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 А.Г.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154BF3" w:rsidP="00C51B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154BF3" w:rsidP="00C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154BF3" w:rsidP="00C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Б.А.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B73" w:rsidRPr="00C51B73" w:rsidTr="00C51B73">
        <w:trPr>
          <w:tblCellSpacing w:w="0" w:type="dxa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154BF3" w:rsidP="00C51B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Абдуллаев М.А.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1B73" w:rsidRPr="00C51B73" w:rsidRDefault="00C51B73" w:rsidP="00C51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B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51B73" w:rsidRPr="00C51B73" w:rsidRDefault="00C51B73" w:rsidP="00154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1 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0"/>
          <w:szCs w:val="20"/>
        </w:rPr>
        <w:t>к приказу от 01.09.2020  года № 10</w:t>
      </w:r>
      <w:r w:rsidR="00D3069B"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родительском контроле организации горячего питания </w:t>
      </w:r>
      <w:proofErr w:type="gramStart"/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</w:t>
      </w:r>
      <w:r w:rsidR="00D30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 </w:t>
      </w:r>
      <w:r w:rsidR="00D30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«2-Цовкринская</w:t>
      </w: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СОШ</w:t>
      </w:r>
      <w:r w:rsidR="00D30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им. </w:t>
      </w:r>
      <w:proofErr w:type="spellStart"/>
      <w:r w:rsidR="00D30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Маграмова</w:t>
      </w:r>
      <w:proofErr w:type="spellEnd"/>
      <w:r w:rsidR="00D306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В.М.»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4"/>
        </w:numPr>
        <w:tabs>
          <w:tab w:val="left" w:pos="0"/>
        </w:tabs>
        <w:spacing w:after="160" w:line="252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5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о родительском контроле организации и качества питания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разработано на основании:</w:t>
      </w:r>
    </w:p>
    <w:p w:rsidR="00C51B73" w:rsidRPr="00C51B73" w:rsidRDefault="00C51B73" w:rsidP="00D3069B">
      <w:pPr>
        <w:numPr>
          <w:ilvl w:val="0"/>
          <w:numId w:val="6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«Об образовании в Российской Федерации» от 29.12.2012г. № 273-ФЗ;</w:t>
      </w:r>
    </w:p>
    <w:p w:rsidR="00C51B73" w:rsidRPr="00C51B73" w:rsidRDefault="00C51B73" w:rsidP="00D3069B">
      <w:pPr>
        <w:numPr>
          <w:ilvl w:val="0"/>
          <w:numId w:val="6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МР 2.4.0180-20 </w:t>
      </w:r>
      <w:proofErr w:type="spell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«Родительский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горячего питания детей в общеобразовательных организациях» от 18.05.2020г.</w:t>
      </w:r>
    </w:p>
    <w:p w:rsidR="00C51B73" w:rsidRPr="00C51B73" w:rsidRDefault="00C51B73" w:rsidP="00D3069B">
      <w:pPr>
        <w:numPr>
          <w:ilvl w:val="0"/>
          <w:numId w:val="7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C51B73" w:rsidRPr="00C51B73" w:rsidRDefault="00C51B73" w:rsidP="00D3069B">
      <w:pPr>
        <w:numPr>
          <w:ilvl w:val="0"/>
          <w:numId w:val="8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по контролю за организацией питания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C51B73" w:rsidRPr="00C51B73" w:rsidRDefault="00C51B73" w:rsidP="00D3069B">
      <w:pPr>
        <w:numPr>
          <w:ilvl w:val="0"/>
          <w:numId w:val="9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по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C51B73" w:rsidRPr="00C51B73" w:rsidRDefault="00C51B73" w:rsidP="00D3069B">
      <w:pPr>
        <w:numPr>
          <w:ilvl w:val="0"/>
          <w:numId w:val="10"/>
        </w:numPr>
        <w:tabs>
          <w:tab w:val="left" w:pos="0"/>
        </w:tabs>
        <w:spacing w:after="160" w:line="252" w:lineRule="auto"/>
        <w:ind w:left="180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 комиссии по контролю за организацией питания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B73" w:rsidRPr="00C51B73" w:rsidRDefault="00C51B73" w:rsidP="00D3069B">
      <w:pPr>
        <w:numPr>
          <w:ilvl w:val="0"/>
          <w:numId w:val="11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Деятельность членов комиссии по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12"/>
        </w:numPr>
        <w:tabs>
          <w:tab w:val="left" w:pos="0"/>
        </w:tabs>
        <w:spacing w:after="160" w:line="252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Задачи комиссии по контролю за организацией питания </w:t>
      </w:r>
      <w:proofErr w:type="gramStart"/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13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Задачами комиссии по контролю за организацией питания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являются:</w:t>
      </w:r>
    </w:p>
    <w:p w:rsidR="00C51B73" w:rsidRPr="00C51B73" w:rsidRDefault="00C51B73" w:rsidP="00D3069B">
      <w:pPr>
        <w:numPr>
          <w:ilvl w:val="0"/>
          <w:numId w:val="14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приоритетности защиты жизни и здоровья детей;</w:t>
      </w:r>
    </w:p>
    <w:p w:rsidR="00C51B73" w:rsidRPr="00C51B73" w:rsidRDefault="00C51B73" w:rsidP="00D3069B">
      <w:pPr>
        <w:numPr>
          <w:ilvl w:val="0"/>
          <w:numId w:val="14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проверка соответствия энергетической ценности и химического состава рационов физиологическим потребностям и </w:t>
      </w:r>
      <w:proofErr w:type="spell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энергозатратам</w:t>
      </w:r>
      <w:proofErr w:type="spell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B73" w:rsidRPr="00C51B73" w:rsidRDefault="00C51B73" w:rsidP="00D3069B">
      <w:pPr>
        <w:numPr>
          <w:ilvl w:val="0"/>
          <w:numId w:val="14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C51B73" w:rsidRPr="00C51B73" w:rsidRDefault="00C51B73" w:rsidP="00D3069B">
      <w:pPr>
        <w:numPr>
          <w:ilvl w:val="0"/>
          <w:numId w:val="14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C51B73" w:rsidRPr="00C51B73" w:rsidRDefault="00C51B73" w:rsidP="00D3069B">
      <w:pPr>
        <w:numPr>
          <w:ilvl w:val="0"/>
          <w:numId w:val="14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9376008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0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15"/>
        </w:numPr>
        <w:tabs>
          <w:tab w:val="left" w:pos="0"/>
        </w:tabs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Функции комиссии по контролю организации питания учащихся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16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по контролю организации питания обучающихся обеспечивает участие в следующих процедурах:</w:t>
      </w:r>
      <w:proofErr w:type="gramEnd"/>
    </w:p>
    <w:p w:rsidR="00C51B73" w:rsidRPr="00C51B73" w:rsidRDefault="00C51B73" w:rsidP="00D3069B">
      <w:pPr>
        <w:numPr>
          <w:ilvl w:val="0"/>
          <w:numId w:val="17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общественная экспертиза питания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51B73" w:rsidRPr="00C51B73" w:rsidRDefault="00C51B73" w:rsidP="00D3069B">
      <w:pPr>
        <w:numPr>
          <w:ilvl w:val="0"/>
          <w:numId w:val="17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качеством и количеством приготовленной согласно меню пищи;</w:t>
      </w:r>
    </w:p>
    <w:p w:rsidR="00C51B73" w:rsidRPr="00C51B73" w:rsidRDefault="00C51B73" w:rsidP="00D3069B">
      <w:pPr>
        <w:numPr>
          <w:ilvl w:val="0"/>
          <w:numId w:val="17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C51B73" w:rsidRPr="00C51B73" w:rsidRDefault="00C51B73" w:rsidP="00D3069B">
      <w:pPr>
        <w:numPr>
          <w:ilvl w:val="0"/>
          <w:numId w:val="17"/>
        </w:numPr>
        <w:tabs>
          <w:tab w:val="left" w:pos="0"/>
        </w:tabs>
        <w:spacing w:after="160" w:line="252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18"/>
        </w:numPr>
        <w:tabs>
          <w:tab w:val="left" w:pos="0"/>
        </w:tabs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Права и ответственность комиссии по контролю организации питания учащихся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C51B73" w:rsidRPr="00C51B73" w:rsidRDefault="00C51B73" w:rsidP="00D3069B">
      <w:pPr>
        <w:numPr>
          <w:ilvl w:val="0"/>
          <w:numId w:val="19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  организации и качества питания </w:t>
      </w:r>
      <w:proofErr w:type="gram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1B73" w:rsidRPr="00C51B73" w:rsidRDefault="00C51B73" w:rsidP="00D3069B">
      <w:pPr>
        <w:numPr>
          <w:ilvl w:val="0"/>
          <w:numId w:val="20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Получение  от заведующего производством, медицинского работника информации по организации питания, качеству приготовляемых блюд и соблюдению санитарно-гигиенических норм.</w:t>
      </w:r>
    </w:p>
    <w:p w:rsidR="00C51B73" w:rsidRPr="00C51B73" w:rsidRDefault="00C51B73" w:rsidP="00D3069B">
      <w:pPr>
        <w:numPr>
          <w:ilvl w:val="0"/>
          <w:numId w:val="21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Заслушивание  на своих заседаниях заведующего производством по обеспечению качественного питания обучающихся.</w:t>
      </w:r>
    </w:p>
    <w:p w:rsidR="00C51B73" w:rsidRPr="00C51B73" w:rsidRDefault="00C51B73" w:rsidP="00D3069B">
      <w:pPr>
        <w:numPr>
          <w:ilvl w:val="0"/>
          <w:numId w:val="22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  проверки работы школьной столовой не в полном составе, но в присутствии не менее трёх человек на момент проверки.</w:t>
      </w:r>
    </w:p>
    <w:p w:rsidR="00C51B73" w:rsidRPr="00C51B73" w:rsidRDefault="00C51B73" w:rsidP="00D3069B">
      <w:pPr>
        <w:numPr>
          <w:ilvl w:val="0"/>
          <w:numId w:val="23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  графика проверки по объективным причинам.</w:t>
      </w:r>
    </w:p>
    <w:p w:rsidR="00C51B73" w:rsidRPr="00C51B73" w:rsidRDefault="00C51B73" w:rsidP="00D3069B">
      <w:pPr>
        <w:numPr>
          <w:ilvl w:val="0"/>
          <w:numId w:val="24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  предложений по улучшению качества питания обучающихся.</w:t>
      </w:r>
    </w:p>
    <w:p w:rsidR="00C51B73" w:rsidRPr="00C51B73" w:rsidRDefault="00C51B73" w:rsidP="00D3069B">
      <w:pPr>
        <w:numPr>
          <w:ilvl w:val="0"/>
          <w:numId w:val="25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Доведение  до сведения работников школьной столовой, педагогического коллектива, обучающихся и родителей состава и порядка работы комиссии.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26"/>
        </w:numPr>
        <w:tabs>
          <w:tab w:val="left" w:pos="0"/>
        </w:tabs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деятельности комиссии по контролю организации питания учащихся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27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состав комиссии входят представители администрации школы, члены родительского комитета, ответственный за организацию питания, члены педагогического коллектива. </w:t>
      </w:r>
    </w:p>
    <w:p w:rsidR="00C51B73" w:rsidRPr="00C51B73" w:rsidRDefault="00C51B73" w:rsidP="00D3069B">
      <w:pPr>
        <w:numPr>
          <w:ilvl w:val="0"/>
          <w:numId w:val="28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формируется на основании приказа руководителя школы. Полномочия комиссии начинаются с момента подписания соответствующего приказа.</w:t>
      </w:r>
    </w:p>
    <w:p w:rsidR="00C51B73" w:rsidRPr="00C51B73" w:rsidRDefault="00C51B73" w:rsidP="00D3069B">
      <w:pPr>
        <w:numPr>
          <w:ilvl w:val="0"/>
          <w:numId w:val="29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выбирает председателя, секретаря.</w:t>
      </w:r>
    </w:p>
    <w:p w:rsidR="00C51B73" w:rsidRPr="00C51B73" w:rsidRDefault="00C51B73" w:rsidP="00D3069B">
      <w:pPr>
        <w:numPr>
          <w:ilvl w:val="0"/>
          <w:numId w:val="30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Комиссия составляет план-график контроля по организации качественного питания школьников. </w:t>
      </w:r>
    </w:p>
    <w:p w:rsidR="00C51B73" w:rsidRPr="00C51B73" w:rsidRDefault="00C51B73" w:rsidP="00D3069B">
      <w:pPr>
        <w:numPr>
          <w:ilvl w:val="0"/>
          <w:numId w:val="31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 результатах работы комиссия информирует администрацию школы и родительские комитеты.</w:t>
      </w:r>
    </w:p>
    <w:p w:rsidR="00C51B73" w:rsidRPr="00C51B73" w:rsidRDefault="00C51B73" w:rsidP="00D3069B">
      <w:pPr>
        <w:numPr>
          <w:ilvl w:val="0"/>
          <w:numId w:val="32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раз в четверть комиссия знакомит с результатами деятельности руководителя школы и один раз в полугодие Управляющий совет школы.</w:t>
      </w:r>
    </w:p>
    <w:p w:rsidR="00C51B73" w:rsidRPr="00C51B73" w:rsidRDefault="00C51B73" w:rsidP="00D3069B">
      <w:pPr>
        <w:numPr>
          <w:ilvl w:val="0"/>
          <w:numId w:val="33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итогам учебного года комиссия готовит аналитическую справку для отчёта по </w:t>
      </w:r>
      <w:proofErr w:type="spellStart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организации.</w:t>
      </w:r>
    </w:p>
    <w:p w:rsidR="00C51B73" w:rsidRPr="00C51B73" w:rsidRDefault="00C51B73" w:rsidP="00D3069B">
      <w:pPr>
        <w:numPr>
          <w:ilvl w:val="0"/>
          <w:numId w:val="34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C51B73" w:rsidRPr="00C51B73" w:rsidRDefault="00C51B73" w:rsidP="00D3069B">
      <w:pPr>
        <w:numPr>
          <w:ilvl w:val="0"/>
          <w:numId w:val="35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36"/>
        </w:numPr>
        <w:tabs>
          <w:tab w:val="left" w:pos="0"/>
        </w:tabs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членов Комиссии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37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Комиссии несут персональную ответственность за невыполнение или ненадлежащее исполнение возложенных на них обязанностей.</w:t>
      </w:r>
    </w:p>
    <w:p w:rsidR="00C51B73" w:rsidRPr="00C51B73" w:rsidRDefault="00C51B73" w:rsidP="00D3069B">
      <w:pPr>
        <w:numPr>
          <w:ilvl w:val="0"/>
          <w:numId w:val="38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Комиссия несет ответственность за необъективную оценку по организации питания и качества предоставляемых услуг.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51B73" w:rsidRPr="00C51B73" w:rsidRDefault="00C51B73" w:rsidP="00D3069B">
      <w:pPr>
        <w:numPr>
          <w:ilvl w:val="0"/>
          <w:numId w:val="39"/>
        </w:numPr>
        <w:tabs>
          <w:tab w:val="left" w:pos="0"/>
        </w:tabs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Документация комиссии по контролю организации питания учащихся</w:t>
      </w:r>
    </w:p>
    <w:p w:rsidR="00C51B73" w:rsidRPr="00C51B73" w:rsidRDefault="00C51B73" w:rsidP="00C51B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D3069B">
      <w:pPr>
        <w:numPr>
          <w:ilvl w:val="0"/>
          <w:numId w:val="40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Заседания комиссии оформляются протоколом. Протоколы подписываются председателем.</w:t>
      </w:r>
    </w:p>
    <w:p w:rsidR="00C51B73" w:rsidRPr="00C51B73" w:rsidRDefault="00C51B73" w:rsidP="00D3069B">
      <w:pPr>
        <w:numPr>
          <w:ilvl w:val="0"/>
          <w:numId w:val="41"/>
        </w:numPr>
        <w:tabs>
          <w:tab w:val="left" w:pos="0"/>
        </w:tabs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Протоколы заседаний комиссии хранится у администрации школы.</w:t>
      </w:r>
    </w:p>
    <w:p w:rsidR="00C51B73" w:rsidRPr="00C51B73" w:rsidRDefault="00C51B73" w:rsidP="00C51B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51B73" w:rsidRPr="00C51B73" w:rsidRDefault="00C51B73" w:rsidP="00C51B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1B7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51B73" w:rsidRPr="00C51B73" w:rsidRDefault="00C51B73" w:rsidP="00C51B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D255E" w:rsidRDefault="000D255E" w:rsidP="00C51B73"/>
    <w:sectPr w:rsidR="000D255E" w:rsidSect="00A8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72A"/>
    <w:multiLevelType w:val="multilevel"/>
    <w:tmpl w:val="644AF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324FB"/>
    <w:multiLevelType w:val="multilevel"/>
    <w:tmpl w:val="C9CAE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CB782A"/>
    <w:multiLevelType w:val="multilevel"/>
    <w:tmpl w:val="8D12682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7D5036"/>
    <w:multiLevelType w:val="multilevel"/>
    <w:tmpl w:val="C0BE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F19FB"/>
    <w:multiLevelType w:val="multilevel"/>
    <w:tmpl w:val="C040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44D3B"/>
    <w:multiLevelType w:val="multilevel"/>
    <w:tmpl w:val="3B583200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62DDA"/>
    <w:multiLevelType w:val="multilevel"/>
    <w:tmpl w:val="636C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4611C"/>
    <w:multiLevelType w:val="multilevel"/>
    <w:tmpl w:val="7D442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042753"/>
    <w:multiLevelType w:val="multilevel"/>
    <w:tmpl w:val="ACACC0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5C39FA"/>
    <w:multiLevelType w:val="multilevel"/>
    <w:tmpl w:val="D174DEC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E52E82"/>
    <w:multiLevelType w:val="multilevel"/>
    <w:tmpl w:val="C9D6BE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1104B"/>
    <w:multiLevelType w:val="multilevel"/>
    <w:tmpl w:val="985C8EA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FB6296"/>
    <w:multiLevelType w:val="multilevel"/>
    <w:tmpl w:val="C0A2A7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15FDD"/>
    <w:multiLevelType w:val="multilevel"/>
    <w:tmpl w:val="CEBE00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504BC4"/>
    <w:multiLevelType w:val="multilevel"/>
    <w:tmpl w:val="CD1092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DC2730"/>
    <w:multiLevelType w:val="multilevel"/>
    <w:tmpl w:val="2764A3E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576DEE"/>
    <w:multiLevelType w:val="multilevel"/>
    <w:tmpl w:val="3974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0B1D25"/>
    <w:multiLevelType w:val="multilevel"/>
    <w:tmpl w:val="7276A4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CA57F5"/>
    <w:multiLevelType w:val="multilevel"/>
    <w:tmpl w:val="1B1C4E0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813EAB"/>
    <w:multiLevelType w:val="multilevel"/>
    <w:tmpl w:val="F260F89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AE008C"/>
    <w:multiLevelType w:val="multilevel"/>
    <w:tmpl w:val="61042A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7"/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16"/>
  </w:num>
  <w:num w:numId="7">
    <w:abstractNumId w:val="8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8"/>
    <w:lvlOverride w:ilvl="0">
      <w:lvl w:ilvl="0">
        <w:numFmt w:val="decimal"/>
        <w:lvlText w:val="%1."/>
        <w:lvlJc w:val="lef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14"/>
    <w:lvlOverride w:ilvl="0">
      <w:lvl w:ilvl="0">
        <w:numFmt w:val="decimal"/>
        <w:lvlText w:val="%1."/>
        <w:lvlJc w:val="left"/>
      </w:lvl>
    </w:lvlOverride>
  </w:num>
  <w:num w:numId="13">
    <w:abstractNumId w:val="19"/>
    <w:lvlOverride w:ilvl="0">
      <w:lvl w:ilvl="0">
        <w:numFmt w:val="decimal"/>
        <w:lvlText w:val="%1."/>
        <w:lvlJc w:val="left"/>
      </w:lvl>
    </w:lvlOverride>
  </w:num>
  <w:num w:numId="14">
    <w:abstractNumId w:val="4"/>
  </w:num>
  <w:num w:numId="15">
    <w:abstractNumId w:val="13"/>
    <w:lvlOverride w:ilvl="0">
      <w:lvl w:ilvl="0">
        <w:numFmt w:val="decimal"/>
        <w:lvlText w:val="%1."/>
        <w:lvlJc w:val="left"/>
      </w:lvl>
    </w:lvlOverride>
  </w:num>
  <w:num w:numId="16">
    <w:abstractNumId w:val="20"/>
    <w:lvlOverride w:ilvl="0">
      <w:lvl w:ilvl="0">
        <w:numFmt w:val="decimal"/>
        <w:lvlText w:val="%1."/>
        <w:lvlJc w:val="left"/>
      </w:lvl>
    </w:lvlOverride>
  </w:num>
  <w:num w:numId="17">
    <w:abstractNumId w:val="3"/>
  </w:num>
  <w:num w:numId="18">
    <w:abstractNumId w:val="17"/>
    <w:lvlOverride w:ilvl="0">
      <w:lvl w:ilvl="0">
        <w:numFmt w:val="decimal"/>
        <w:lvlText w:val="%1."/>
        <w:lvlJc w:val="left"/>
      </w:lvl>
    </w:lvlOverride>
  </w:num>
  <w:num w:numId="19">
    <w:abstractNumId w:val="12"/>
    <w:lvlOverride w:ilvl="0">
      <w:lvl w:ilvl="0">
        <w:numFmt w:val="decimal"/>
        <w:lvlText w:val="%1."/>
        <w:lvlJc w:val="left"/>
      </w:lvl>
    </w:lvlOverride>
  </w:num>
  <w:num w:numId="20">
    <w:abstractNumId w:val="12"/>
    <w:lvlOverride w:ilvl="0">
      <w:lvl w:ilvl="0">
        <w:numFmt w:val="decimal"/>
        <w:lvlText w:val="%1."/>
        <w:lvlJc w:val="left"/>
      </w:lvl>
    </w:lvlOverride>
  </w:num>
  <w:num w:numId="21">
    <w:abstractNumId w:val="12"/>
    <w:lvlOverride w:ilvl="0">
      <w:lvl w:ilvl="0">
        <w:numFmt w:val="decimal"/>
        <w:lvlText w:val="%1."/>
        <w:lvlJc w:val="left"/>
      </w:lvl>
    </w:lvlOverride>
  </w:num>
  <w:num w:numId="22">
    <w:abstractNumId w:val="12"/>
    <w:lvlOverride w:ilvl="0">
      <w:lvl w:ilvl="0">
        <w:numFmt w:val="decimal"/>
        <w:lvlText w:val="%1."/>
        <w:lvlJc w:val="left"/>
      </w:lvl>
    </w:lvlOverride>
  </w:num>
  <w:num w:numId="23">
    <w:abstractNumId w:val="12"/>
    <w:lvlOverride w:ilvl="0">
      <w:lvl w:ilvl="0">
        <w:numFmt w:val="decimal"/>
        <w:lvlText w:val="%1."/>
        <w:lvlJc w:val="left"/>
      </w:lvl>
    </w:lvlOverride>
  </w:num>
  <w:num w:numId="24">
    <w:abstractNumId w:val="12"/>
    <w:lvlOverride w:ilvl="0">
      <w:lvl w:ilvl="0">
        <w:numFmt w:val="decimal"/>
        <w:lvlText w:val="%1."/>
        <w:lvlJc w:val="left"/>
      </w:lvl>
    </w:lvlOverride>
  </w:num>
  <w:num w:numId="25">
    <w:abstractNumId w:val="12"/>
    <w:lvlOverride w:ilvl="0">
      <w:lvl w:ilvl="0">
        <w:numFmt w:val="decimal"/>
        <w:lvlText w:val="%1."/>
        <w:lvlJc w:val="left"/>
      </w:lvl>
    </w:lvlOverride>
  </w:num>
  <w:num w:numId="26">
    <w:abstractNumId w:val="15"/>
    <w:lvlOverride w:ilvl="0">
      <w:lvl w:ilvl="0">
        <w:numFmt w:val="decimal"/>
        <w:lvlText w:val="%1."/>
        <w:lvlJc w:val="left"/>
      </w:lvl>
    </w:lvlOverride>
  </w:num>
  <w:num w:numId="27">
    <w:abstractNumId w:val="9"/>
    <w:lvlOverride w:ilvl="0">
      <w:lvl w:ilvl="0">
        <w:numFmt w:val="decimal"/>
        <w:lvlText w:val="%1."/>
        <w:lvlJc w:val="left"/>
      </w:lvl>
    </w:lvlOverride>
  </w:num>
  <w:num w:numId="28">
    <w:abstractNumId w:val="9"/>
    <w:lvlOverride w:ilvl="0">
      <w:lvl w:ilvl="0">
        <w:numFmt w:val="decimal"/>
        <w:lvlText w:val="%1."/>
        <w:lvlJc w:val="left"/>
      </w:lvl>
    </w:lvlOverride>
  </w:num>
  <w:num w:numId="29">
    <w:abstractNumId w:val="9"/>
    <w:lvlOverride w:ilvl="0">
      <w:lvl w:ilvl="0">
        <w:numFmt w:val="decimal"/>
        <w:lvlText w:val="%1."/>
        <w:lvlJc w:val="left"/>
      </w:lvl>
    </w:lvlOverride>
  </w:num>
  <w:num w:numId="30">
    <w:abstractNumId w:val="9"/>
    <w:lvlOverride w:ilvl="0">
      <w:lvl w:ilvl="0">
        <w:numFmt w:val="decimal"/>
        <w:lvlText w:val="%1."/>
        <w:lvlJc w:val="left"/>
      </w:lvl>
    </w:lvlOverride>
  </w:num>
  <w:num w:numId="31">
    <w:abstractNumId w:val="9"/>
    <w:lvlOverride w:ilvl="0">
      <w:lvl w:ilvl="0">
        <w:numFmt w:val="decimal"/>
        <w:lvlText w:val="%1."/>
        <w:lvlJc w:val="left"/>
      </w:lvl>
    </w:lvlOverride>
  </w:num>
  <w:num w:numId="32">
    <w:abstractNumId w:val="9"/>
    <w:lvlOverride w:ilvl="0">
      <w:lvl w:ilvl="0">
        <w:numFmt w:val="decimal"/>
        <w:lvlText w:val="%1."/>
        <w:lvlJc w:val="left"/>
      </w:lvl>
    </w:lvlOverride>
  </w:num>
  <w:num w:numId="33">
    <w:abstractNumId w:val="9"/>
    <w:lvlOverride w:ilvl="0">
      <w:lvl w:ilvl="0">
        <w:numFmt w:val="decimal"/>
        <w:lvlText w:val="%1."/>
        <w:lvlJc w:val="left"/>
      </w:lvl>
    </w:lvlOverride>
  </w:num>
  <w:num w:numId="34">
    <w:abstractNumId w:val="9"/>
    <w:lvlOverride w:ilvl="0">
      <w:lvl w:ilvl="0">
        <w:numFmt w:val="decimal"/>
        <w:lvlText w:val="%1."/>
        <w:lvlJc w:val="left"/>
      </w:lvl>
    </w:lvlOverride>
  </w:num>
  <w:num w:numId="35">
    <w:abstractNumId w:val="9"/>
    <w:lvlOverride w:ilvl="0">
      <w:lvl w:ilvl="0">
        <w:numFmt w:val="decimal"/>
        <w:lvlText w:val="%1."/>
        <w:lvlJc w:val="left"/>
      </w:lvl>
    </w:lvlOverride>
  </w:num>
  <w:num w:numId="36">
    <w:abstractNumId w:val="2"/>
    <w:lvlOverride w:ilvl="0">
      <w:lvl w:ilvl="0">
        <w:numFmt w:val="decimal"/>
        <w:lvlText w:val="%1."/>
        <w:lvlJc w:val="left"/>
      </w:lvl>
    </w:lvlOverride>
  </w:num>
  <w:num w:numId="37">
    <w:abstractNumId w:val="11"/>
    <w:lvlOverride w:ilvl="0">
      <w:lvl w:ilvl="0">
        <w:numFmt w:val="decimal"/>
        <w:lvlText w:val="%1."/>
        <w:lvlJc w:val="left"/>
      </w:lvl>
    </w:lvlOverride>
  </w:num>
  <w:num w:numId="38">
    <w:abstractNumId w:val="11"/>
    <w:lvlOverride w:ilvl="0">
      <w:lvl w:ilvl="0">
        <w:numFmt w:val="decimal"/>
        <w:lvlText w:val="%1."/>
        <w:lvlJc w:val="left"/>
      </w:lvl>
    </w:lvlOverride>
  </w:num>
  <w:num w:numId="39">
    <w:abstractNumId w:val="18"/>
    <w:lvlOverride w:ilvl="0">
      <w:lvl w:ilvl="0">
        <w:numFmt w:val="decimal"/>
        <w:lvlText w:val="%1."/>
        <w:lvlJc w:val="left"/>
      </w:lvl>
    </w:lvlOverride>
  </w:num>
  <w:num w:numId="40">
    <w:abstractNumId w:val="5"/>
    <w:lvlOverride w:ilvl="0">
      <w:lvl w:ilvl="0">
        <w:numFmt w:val="decimal"/>
        <w:lvlText w:val="%1."/>
        <w:lvlJc w:val="left"/>
      </w:lvl>
    </w:lvlOverride>
  </w:num>
  <w:num w:numId="41">
    <w:abstractNumId w:val="5"/>
    <w:lvlOverride w:ilvl="0">
      <w:lvl w:ilvl="0">
        <w:numFmt w:val="decimal"/>
        <w:lvlText w:val="%1."/>
        <w:lvlJc w:val="left"/>
      </w:lvl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1B73"/>
    <w:rsid w:val="000D255E"/>
    <w:rsid w:val="00154BF3"/>
    <w:rsid w:val="003578D7"/>
    <w:rsid w:val="00673733"/>
    <w:rsid w:val="00A80DDE"/>
    <w:rsid w:val="00C51B73"/>
    <w:rsid w:val="00D3069B"/>
    <w:rsid w:val="00F0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2906,bqiaagaaeyqcaaagiaiaaapobqeabx08aqaaaaaaaaaaaaaaaaaaaaaaaaaaaaaaaaaaaaaaaaaaaaaaaaaaaaaaaaaaaaaaaaaaaaaaaaaaaaaaaaaaaaaaaaaaaaaaaaaaaaaaaaaaaaaaaaaaaaaaaaaaaaaaaaaaaaaaaaaaaaaaaaaaaaaaaaaaaaaaaaaaaaaaaaaaaaaaaaaaaaaaaaaaaaaaaaaaaaa"/>
    <w:basedOn w:val="a"/>
    <w:rsid w:val="00C5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51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7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4B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абв</dc:creator>
  <cp:keywords/>
  <dc:description/>
  <cp:lastModifiedBy>абв</cp:lastModifiedBy>
  <cp:revision>5</cp:revision>
  <dcterms:created xsi:type="dcterms:W3CDTF">2022-08-29T09:24:00Z</dcterms:created>
  <dcterms:modified xsi:type="dcterms:W3CDTF">2022-08-29T10:05:00Z</dcterms:modified>
</cp:coreProperties>
</file>