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68EB" w:rsidRDefault="00331D49">
      <w:pPr>
        <w:spacing w:after="399" w:line="259" w:lineRule="auto"/>
        <w:ind w:left="-5"/>
      </w:pPr>
      <w:r>
        <w:rPr>
          <w:b/>
        </w:rPr>
        <w:t xml:space="preserve">               </w:t>
      </w:r>
      <w:proofErr w:type="gramStart"/>
      <w:r>
        <w:rPr>
          <w:b/>
        </w:rPr>
        <w:t>МКОУ  «</w:t>
      </w:r>
      <w:proofErr w:type="gramEnd"/>
      <w:r w:rsidRPr="00331D49">
        <w:rPr>
          <w:b/>
        </w:rPr>
        <w:t>2-</w:t>
      </w:r>
      <w:r>
        <w:rPr>
          <w:b/>
        </w:rPr>
        <w:t xml:space="preserve">Цовкринская СОШ им. </w:t>
      </w:r>
      <w:proofErr w:type="spellStart"/>
      <w:r>
        <w:rPr>
          <w:b/>
        </w:rPr>
        <w:t>Маграмова</w:t>
      </w:r>
      <w:proofErr w:type="spellEnd"/>
      <w:r>
        <w:rPr>
          <w:b/>
        </w:rPr>
        <w:t xml:space="preserve"> В.М.</w:t>
      </w:r>
      <w:r>
        <w:rPr>
          <w:b/>
        </w:rPr>
        <w:t xml:space="preserve">»      </w:t>
      </w:r>
    </w:p>
    <w:p w:rsidR="00DC68EB" w:rsidRDefault="00331D49">
      <w:pPr>
        <w:spacing w:after="412" w:line="259" w:lineRule="auto"/>
        <w:ind w:left="-5"/>
      </w:pPr>
      <w:r>
        <w:rPr>
          <w:b/>
        </w:rPr>
        <w:t xml:space="preserve">                             Нормативно-правовые </w:t>
      </w:r>
      <w:proofErr w:type="gramStart"/>
      <w:r>
        <w:rPr>
          <w:b/>
        </w:rPr>
        <w:t>акты :</w:t>
      </w:r>
      <w:proofErr w:type="gramEnd"/>
      <w:r>
        <w:t xml:space="preserve"> </w:t>
      </w:r>
    </w:p>
    <w:p w:rsidR="00DC68EB" w:rsidRDefault="00331D49">
      <w:pPr>
        <w:spacing w:after="273"/>
        <w:ind w:left="-5"/>
      </w:pPr>
      <w:r>
        <w:t>-Указ Президента Российской Федерации от 24 марта 2014 г. № 172 «О Всероссийском физкультурно-спортивном комплексе «Готов к труду и обороне» (ГТО)»,</w:t>
      </w:r>
      <w:r>
        <w:t xml:space="preserve"> </w:t>
      </w:r>
    </w:p>
    <w:p w:rsidR="00DC68EB" w:rsidRDefault="00331D49">
      <w:pPr>
        <w:spacing w:after="14"/>
        <w:ind w:left="-5"/>
      </w:pPr>
      <w:r>
        <w:t xml:space="preserve">-Постановление Правительства Российской Федерации от 11 июня 2014 г. № 540 «Об утверждении Положения о Всероссийском физкультурно- </w:t>
      </w:r>
      <w:r>
        <w:t xml:space="preserve">спортивном комплексе «Готов к труду и обороне» (ГТО)» и пр. (см. ссылку ниже), </w:t>
      </w:r>
    </w:p>
    <w:p w:rsidR="00DC68EB" w:rsidRDefault="00331D49">
      <w:pPr>
        <w:spacing w:after="156" w:line="259" w:lineRule="auto"/>
        <w:ind w:left="-5"/>
      </w:pPr>
      <w:r>
        <w:t>— методические рекомендации (см. ссылку ниже)</w:t>
      </w:r>
      <w:r>
        <w:t xml:space="preserve">, </w:t>
      </w:r>
    </w:p>
    <w:p w:rsidR="00DC68EB" w:rsidRDefault="00331D49">
      <w:pPr>
        <w:spacing w:after="23"/>
        <w:ind w:left="-5" w:right="4410"/>
      </w:pPr>
      <w:r>
        <w:t xml:space="preserve">— нормативы ВФСК ГТО (см. ниже), — значок ВФСК ГТО (см. ссылку ниже). </w:t>
      </w:r>
    </w:p>
    <w:p w:rsidR="00DC68EB" w:rsidRDefault="00331D49">
      <w:pPr>
        <w:spacing w:after="366" w:line="259" w:lineRule="auto"/>
        <w:ind w:left="-5"/>
      </w:pPr>
      <w:r>
        <w:rPr>
          <w:b/>
        </w:rPr>
        <w:t>Полезные ссылки:</w:t>
      </w:r>
      <w:r>
        <w:t xml:space="preserve"> </w:t>
      </w:r>
    </w:p>
    <w:p w:rsidR="00DC68EB" w:rsidRDefault="00331D49">
      <w:pPr>
        <w:spacing w:after="152" w:line="259" w:lineRule="auto"/>
        <w:ind w:left="-5"/>
      </w:pPr>
      <w:r>
        <w:t xml:space="preserve">http://www.gto-normy.ru/normy-gto-dlya-shkolnikov/#1-stupen – нормативы </w:t>
      </w:r>
    </w:p>
    <w:p w:rsidR="00DC68EB" w:rsidRDefault="00331D49">
      <w:pPr>
        <w:ind w:left="-5"/>
      </w:pPr>
      <w:r>
        <w:t xml:space="preserve">ГТО. http://www.gto-normy.ru/category/normativnye-akty/ — нормативно-правовые акты по ВФСК </w:t>
      </w:r>
      <w:r>
        <w:t xml:space="preserve">ГТО. http://www.minsport.gov.ru/sport/physical-culture/41/23356/ — методические рекомендации по ВФСК ГТО. http://www.minsport.gov.ru/sport/physical-culture/fiz-ra-papk/4384/ — страничка сайта </w:t>
      </w:r>
      <w:proofErr w:type="spellStart"/>
      <w:r>
        <w:t>Минспорта</w:t>
      </w:r>
      <w:proofErr w:type="spellEnd"/>
      <w:r>
        <w:t xml:space="preserve"> РФ о ВФСК ГТО, значок ВФСК ГТО. </w:t>
      </w:r>
    </w:p>
    <w:p w:rsidR="00DC68EB" w:rsidRDefault="00331D49">
      <w:pPr>
        <w:spacing w:after="364" w:line="259" w:lineRule="auto"/>
        <w:ind w:left="0" w:firstLine="0"/>
      </w:pPr>
      <w:r>
        <w:t xml:space="preserve">  </w:t>
      </w:r>
    </w:p>
    <w:p w:rsidR="00DC68EB" w:rsidRDefault="00331D49">
      <w:pPr>
        <w:ind w:left="-5"/>
      </w:pPr>
      <w:r>
        <w:t xml:space="preserve">С 1 сентября 2014 </w:t>
      </w:r>
      <w:r>
        <w:t xml:space="preserve">года в России вводится физкультурный комплекс норм ГТО. В образовательных организациях 12 субъектов РФ запускается пилотный проект. Нормативы комплекса ГТО уже утверждены приказом </w:t>
      </w:r>
      <w:proofErr w:type="spellStart"/>
      <w:r>
        <w:t>Минспорта</w:t>
      </w:r>
      <w:proofErr w:type="spellEnd"/>
      <w:r>
        <w:t>. Новая система ГТО состоит из одиннадцати ступеней и охватывает во</w:t>
      </w:r>
      <w:r>
        <w:t xml:space="preserve">зрастные группы от 6 до 70 лет. Для детей до 18 лет пять ступеней: </w:t>
      </w:r>
    </w:p>
    <w:p w:rsidR="00DC68EB" w:rsidRDefault="00331D49">
      <w:pPr>
        <w:numPr>
          <w:ilvl w:val="0"/>
          <w:numId w:val="1"/>
        </w:numPr>
        <w:spacing w:after="157" w:line="259" w:lineRule="auto"/>
        <w:ind w:hanging="212"/>
      </w:pPr>
      <w:r>
        <w:lastRenderedPageBreak/>
        <w:t xml:space="preserve">ступень – школьники 6-8 лет; </w:t>
      </w:r>
    </w:p>
    <w:p w:rsidR="00DC68EB" w:rsidRDefault="00331D49">
      <w:pPr>
        <w:numPr>
          <w:ilvl w:val="0"/>
          <w:numId w:val="1"/>
        </w:numPr>
        <w:spacing w:after="156" w:line="259" w:lineRule="auto"/>
        <w:ind w:hanging="212"/>
      </w:pPr>
      <w:r>
        <w:t xml:space="preserve">ступень – школьник 9-10 лет; </w:t>
      </w:r>
    </w:p>
    <w:p w:rsidR="00DC68EB" w:rsidRDefault="00331D49">
      <w:pPr>
        <w:numPr>
          <w:ilvl w:val="0"/>
          <w:numId w:val="1"/>
        </w:numPr>
        <w:spacing w:after="156" w:line="259" w:lineRule="auto"/>
        <w:ind w:hanging="212"/>
      </w:pPr>
      <w:r>
        <w:t xml:space="preserve">ступень – школьники 11-12 лет; </w:t>
      </w:r>
    </w:p>
    <w:p w:rsidR="00DC68EB" w:rsidRDefault="00331D49">
      <w:pPr>
        <w:numPr>
          <w:ilvl w:val="0"/>
          <w:numId w:val="1"/>
        </w:numPr>
        <w:ind w:hanging="212"/>
      </w:pPr>
      <w:r>
        <w:t xml:space="preserve">ступень – школьники 13-15 лет; 5 ступень – школьники 16-17 лет. </w:t>
      </w:r>
    </w:p>
    <w:p w:rsidR="00DC68EB" w:rsidRDefault="00331D49">
      <w:pPr>
        <w:spacing w:after="283"/>
        <w:ind w:left="-5"/>
      </w:pPr>
      <w:r>
        <w:t xml:space="preserve">Пока аттестация по физкультуре, поступление в вуз, получение аттестата не будут связаны со сдачей нормативов ГТО. Нормативы будут учитываться в портфолио и при поступлении в спортивные вузы. </w:t>
      </w:r>
    </w:p>
    <w:p w:rsidR="00DC68EB" w:rsidRDefault="00331D49">
      <w:pPr>
        <w:spacing w:after="422" w:line="259" w:lineRule="auto"/>
        <w:ind w:left="44" w:right="2"/>
        <w:jc w:val="center"/>
      </w:pPr>
      <w:r>
        <w:rPr>
          <w:b/>
        </w:rPr>
        <w:t xml:space="preserve">УКАЗ </w:t>
      </w:r>
    </w:p>
    <w:p w:rsidR="00DC68EB" w:rsidRDefault="00331D49">
      <w:pPr>
        <w:spacing w:after="422" w:line="259" w:lineRule="auto"/>
        <w:ind w:left="44" w:right="4"/>
        <w:jc w:val="center"/>
      </w:pPr>
      <w:r>
        <w:rPr>
          <w:b/>
        </w:rPr>
        <w:t xml:space="preserve">ПРЕЗИДЕНТА РОССИЙСКОЙ ФЕДЕРАЦИИ </w:t>
      </w:r>
    </w:p>
    <w:p w:rsidR="00DC68EB" w:rsidRDefault="00331D49">
      <w:pPr>
        <w:spacing w:after="162" w:line="259" w:lineRule="auto"/>
        <w:ind w:left="44" w:right="6"/>
        <w:jc w:val="center"/>
      </w:pPr>
      <w:r>
        <w:rPr>
          <w:b/>
        </w:rPr>
        <w:t>О ВСЕРОССИЙСКОМ ФИЗКУЛЬТУ</w:t>
      </w:r>
      <w:r>
        <w:rPr>
          <w:b/>
        </w:rPr>
        <w:t xml:space="preserve">РНО-СПОРТИВНОМ </w:t>
      </w:r>
    </w:p>
    <w:p w:rsidR="00DC68EB" w:rsidRDefault="00331D49">
      <w:pPr>
        <w:spacing w:after="422" w:line="259" w:lineRule="auto"/>
        <w:ind w:left="44"/>
        <w:jc w:val="center"/>
      </w:pPr>
      <w:r>
        <w:rPr>
          <w:b/>
        </w:rPr>
        <w:t xml:space="preserve">КОМПЛЕКСЕ </w:t>
      </w:r>
    </w:p>
    <w:p w:rsidR="00DC68EB" w:rsidRDefault="00331D49">
      <w:pPr>
        <w:spacing w:after="357" w:line="259" w:lineRule="auto"/>
        <w:ind w:left="44" w:right="3"/>
        <w:jc w:val="center"/>
      </w:pPr>
      <w:r>
        <w:rPr>
          <w:b/>
        </w:rPr>
        <w:t xml:space="preserve">«ГОТОВ К ТРУДУ И ОБОРОНЕ» (ГТО) </w:t>
      </w:r>
    </w:p>
    <w:p w:rsidR="00DC68EB" w:rsidRDefault="00331D49">
      <w:pPr>
        <w:ind w:left="-5"/>
      </w:pPr>
      <w:r>
        <w:t>В целях дальнейшего совершенствования государственной политики в области физической культуры и спорта, создания эффективной системы физического воспитания, направленной на развитие человеческого п</w:t>
      </w:r>
      <w:r>
        <w:t xml:space="preserve">отенциала и укрепление здоровья населения, постановляю: </w:t>
      </w:r>
    </w:p>
    <w:p w:rsidR="00DC68EB" w:rsidRDefault="00331D49">
      <w:pPr>
        <w:numPr>
          <w:ilvl w:val="0"/>
          <w:numId w:val="2"/>
        </w:numPr>
        <w:spacing w:after="272"/>
        <w:ind w:hanging="281"/>
      </w:pPr>
      <w:r>
        <w:t xml:space="preserve">Ввести в действие с 1 сентября 2014 г. в Российской Федерации Всероссийский физкультурно-спортивный комплекс «Готов к труду и обороне» (ГТО) — программную и нормативную основу физического воспитания </w:t>
      </w:r>
      <w:r>
        <w:t xml:space="preserve">населения. </w:t>
      </w:r>
    </w:p>
    <w:p w:rsidR="00DC68EB" w:rsidRDefault="00331D49">
      <w:pPr>
        <w:numPr>
          <w:ilvl w:val="0"/>
          <w:numId w:val="2"/>
        </w:numPr>
        <w:spacing w:after="419" w:line="259" w:lineRule="auto"/>
        <w:ind w:hanging="281"/>
      </w:pPr>
      <w:r>
        <w:t xml:space="preserve">Правительству Российской Федерации: </w:t>
      </w:r>
    </w:p>
    <w:p w:rsidR="00DC68EB" w:rsidRDefault="00331D49">
      <w:pPr>
        <w:ind w:left="-5"/>
      </w:pPr>
      <w:r>
        <w:t>а) утвердить до 15 июня 2014 г. положение о Всероссийском физкультурно-</w:t>
      </w:r>
      <w:bookmarkStart w:id="0" w:name="_GoBack"/>
      <w:bookmarkEnd w:id="0"/>
      <w:r>
        <w:t xml:space="preserve">спортивном комплексе «Готов к труду и обороне» (ГТО); </w:t>
      </w:r>
    </w:p>
    <w:p w:rsidR="00DC68EB" w:rsidRDefault="00331D49">
      <w:pPr>
        <w:ind w:left="-5"/>
      </w:pPr>
      <w:r>
        <w:lastRenderedPageBreak/>
        <w:t>б) начиная с 2015 года представлять Президенту Российской Федерации ежегодно, до 1</w:t>
      </w:r>
      <w:r>
        <w:t xml:space="preserve"> мая, доклад о состоянии физической подготовленности населения. </w:t>
      </w:r>
    </w:p>
    <w:p w:rsidR="00DC68EB" w:rsidRDefault="00331D49">
      <w:pPr>
        <w:numPr>
          <w:ilvl w:val="0"/>
          <w:numId w:val="2"/>
        </w:numPr>
        <w:ind w:hanging="281"/>
      </w:pPr>
      <w:r>
        <w:t xml:space="preserve">Правительству Российской Федерации совместно с органами исполнительной власти субъектов Российской Федерации: </w:t>
      </w:r>
    </w:p>
    <w:p w:rsidR="00DC68EB" w:rsidRDefault="00331D49">
      <w:pPr>
        <w:ind w:left="-5"/>
      </w:pPr>
      <w:r>
        <w:t>а) разработать и утвердить до 30 июня 2014 г. план мероприятий по поэтапному внедрению Всероссийского физкультурно-спортивного комплекса «Готов к труду и обороне» (ГТО), а также принять меры по стимулированию различных возрастных групп населения к выполнен</w:t>
      </w:r>
      <w:r>
        <w:t xml:space="preserve">ию нормативов и требований Всероссийского физкультурно-спортивного комплекса «Готов к труду и обороне» (ГТО); </w:t>
      </w:r>
    </w:p>
    <w:p w:rsidR="00DC68EB" w:rsidRDefault="00331D49">
      <w:pPr>
        <w:ind w:left="-5"/>
      </w:pPr>
      <w:r>
        <w:t>б) обеспечить до 1 августа 2014 г. разработку и принятие нормативных правовых актов, направленных на реализацию мероприятий по поэтапному внедрен</w:t>
      </w:r>
      <w:r>
        <w:t xml:space="preserve">ию Всероссийского физкультурно-спортивного комплекса «Готов к труду и обороне» (ГТО) на федеральном, региональном и местном уровнях. </w:t>
      </w:r>
    </w:p>
    <w:p w:rsidR="00DC68EB" w:rsidRDefault="00331D49">
      <w:pPr>
        <w:numPr>
          <w:ilvl w:val="0"/>
          <w:numId w:val="2"/>
        </w:numPr>
        <w:spacing w:after="275"/>
        <w:ind w:hanging="281"/>
      </w:pPr>
      <w:r>
        <w:t xml:space="preserve">Установить, что реализация мероприятий по поэтапному внедрению Всероссийского физкультурно-спортивного комплекса «Готов к </w:t>
      </w:r>
      <w:r>
        <w:t xml:space="preserve">труду и обороне» (ГТО) осуществляется федеральными органами исполнительной власти и органами исполнительной власти субъектов Российской Федерации в пределах бюджетных ассигнований, предусматриваемых указанным органам соответственно в федеральном бюджете и </w:t>
      </w:r>
      <w:r>
        <w:t xml:space="preserve">в бюджетах субъектов Российской Федерации. </w:t>
      </w:r>
    </w:p>
    <w:p w:rsidR="00DC68EB" w:rsidRDefault="00331D49">
      <w:pPr>
        <w:numPr>
          <w:ilvl w:val="0"/>
          <w:numId w:val="2"/>
        </w:numPr>
        <w:spacing w:after="364" w:line="259" w:lineRule="auto"/>
        <w:ind w:hanging="281"/>
      </w:pPr>
      <w:r>
        <w:t xml:space="preserve">Министерству спорта Российской Федерации: </w:t>
      </w:r>
    </w:p>
    <w:p w:rsidR="00DC68EB" w:rsidRDefault="00331D49">
      <w:pPr>
        <w:ind w:left="-5"/>
      </w:pPr>
      <w:r>
        <w:t>а) осуществлять координацию деятельности федеральных органов исполнительной власти и органов исполнительной власти субъектов Российской Федерации по реализации мероприят</w:t>
      </w:r>
      <w:r>
        <w:t xml:space="preserve">ий по поэтапному </w:t>
      </w:r>
      <w:r>
        <w:lastRenderedPageBreak/>
        <w:t xml:space="preserve">внедрению Всероссийского физкультурно-спортивного комплекса «Готов к труду и обороне» (ГТО); </w:t>
      </w:r>
    </w:p>
    <w:p w:rsidR="00DC68EB" w:rsidRDefault="00331D49">
      <w:pPr>
        <w:ind w:left="-5"/>
      </w:pPr>
      <w:r>
        <w:t>б) представить в установленном порядке предложения о внесении в государственную программу Российской Федерации «Развитие физической культуры и сп</w:t>
      </w:r>
      <w:r>
        <w:t xml:space="preserve">орта» изменений, связанных с введением в действие Всероссийского физкультурно-спортивного комплекса «Готов к труду и обороне» (ГТО). </w:t>
      </w:r>
    </w:p>
    <w:p w:rsidR="00DC68EB" w:rsidRDefault="00331D49">
      <w:pPr>
        <w:numPr>
          <w:ilvl w:val="0"/>
          <w:numId w:val="2"/>
        </w:numPr>
        <w:ind w:hanging="281"/>
      </w:pPr>
      <w:r>
        <w:t>Рекомендовать высшим должностным лицам (руководителям высших исполнительных органов государственной власти) субъектов Росс</w:t>
      </w:r>
      <w:r>
        <w:t xml:space="preserve">ийской Федерации: </w:t>
      </w:r>
    </w:p>
    <w:p w:rsidR="00DC68EB" w:rsidRDefault="00331D49">
      <w:pPr>
        <w:ind w:left="-5"/>
      </w:pPr>
      <w:r>
        <w:t xml:space="preserve">а) определить органы исполнительной власти субъектов Российской Федерации, ответственные за поэтапное внедрение Всероссийского физкультурно-спортивного комплекса «Готов к труду и обороне» (ГТО); </w:t>
      </w:r>
    </w:p>
    <w:p w:rsidR="00DC68EB" w:rsidRDefault="00331D49">
      <w:pPr>
        <w:spacing w:after="275"/>
        <w:ind w:left="-5"/>
      </w:pPr>
      <w:r>
        <w:t>б) разработать и по согласованию с Минист</w:t>
      </w:r>
      <w:r>
        <w:t xml:space="preserve">ерством спорта Российской Федерации утвердить до 1 августа 2014 г. региональные планы мероприятий по поэтапному внедрению Всероссийского физкультурно-спортивного комплекса «Готов к труду и обороне» (ГТО). </w:t>
      </w:r>
    </w:p>
    <w:p w:rsidR="00DC68EB" w:rsidRDefault="00331D49">
      <w:pPr>
        <w:numPr>
          <w:ilvl w:val="0"/>
          <w:numId w:val="2"/>
        </w:numPr>
        <w:spacing w:after="416" w:line="259" w:lineRule="auto"/>
        <w:ind w:hanging="281"/>
      </w:pPr>
      <w:r>
        <w:t>Настоящий Указ вступает в силу со дня его официаль</w:t>
      </w:r>
      <w:r>
        <w:t xml:space="preserve">ного опубликования. </w:t>
      </w:r>
    </w:p>
    <w:p w:rsidR="00DC68EB" w:rsidRDefault="00331D49">
      <w:pPr>
        <w:spacing w:after="158" w:line="259" w:lineRule="auto"/>
        <w:ind w:left="-5"/>
      </w:pPr>
      <w:r>
        <w:t xml:space="preserve">Президент </w:t>
      </w:r>
    </w:p>
    <w:p w:rsidR="00DC68EB" w:rsidRDefault="00331D49">
      <w:pPr>
        <w:spacing w:after="155" w:line="259" w:lineRule="auto"/>
        <w:ind w:left="-5"/>
      </w:pPr>
      <w:r>
        <w:t xml:space="preserve">Российской Федерации </w:t>
      </w:r>
    </w:p>
    <w:p w:rsidR="00DC68EB" w:rsidRDefault="00331D49">
      <w:pPr>
        <w:spacing w:after="158" w:line="259" w:lineRule="auto"/>
        <w:ind w:left="-5"/>
      </w:pPr>
      <w:r>
        <w:t xml:space="preserve">В.ПУТИН </w:t>
      </w:r>
    </w:p>
    <w:p w:rsidR="00DC68EB" w:rsidRDefault="00331D49">
      <w:pPr>
        <w:spacing w:after="158" w:line="259" w:lineRule="auto"/>
        <w:ind w:left="-5"/>
      </w:pPr>
      <w:r>
        <w:t xml:space="preserve">Москва, Кремль </w:t>
      </w:r>
    </w:p>
    <w:p w:rsidR="00DC68EB" w:rsidRDefault="00331D49">
      <w:pPr>
        <w:spacing w:after="48"/>
        <w:ind w:left="-5" w:right="6793"/>
      </w:pPr>
      <w:r>
        <w:t xml:space="preserve">24 марта 2014 года N 172 </w:t>
      </w:r>
    </w:p>
    <w:p w:rsidR="00DC68EB" w:rsidRDefault="00331D49">
      <w:pPr>
        <w:spacing w:after="0" w:line="259" w:lineRule="auto"/>
        <w:ind w:left="0" w:firstLine="0"/>
      </w:pPr>
      <w:r>
        <w:rPr>
          <w:rFonts w:ascii="Calibri" w:eastAsia="Calibri" w:hAnsi="Calibri" w:cs="Calibri"/>
          <w:sz w:val="22"/>
        </w:rPr>
        <w:t xml:space="preserve"> </w:t>
      </w:r>
    </w:p>
    <w:sectPr w:rsidR="00DC68EB">
      <w:pgSz w:w="11907" w:h="16839"/>
      <w:pgMar w:top="1320" w:right="879" w:bottom="1153" w:left="170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53624F"/>
    <w:multiLevelType w:val="hybridMultilevel"/>
    <w:tmpl w:val="5C5CB692"/>
    <w:lvl w:ilvl="0" w:tplc="8B967CDC">
      <w:start w:val="1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8F018D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2DA83E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19A7DE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6BEB9C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AC2423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BA81B8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26C075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6FC4A2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0DE4642"/>
    <w:multiLevelType w:val="hybridMultilevel"/>
    <w:tmpl w:val="11043262"/>
    <w:lvl w:ilvl="0" w:tplc="4B26508C">
      <w:start w:val="1"/>
      <w:numFmt w:val="decimal"/>
      <w:lvlText w:val="%1"/>
      <w:lvlJc w:val="left"/>
      <w:pPr>
        <w:ind w:left="2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3A2497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4B2054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C84687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270FFB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ED6ADD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F5E6BD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CEEE84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88CE56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8EB"/>
    <w:rsid w:val="00331D49"/>
    <w:rsid w:val="00DC6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F291A"/>
  <w15:docId w15:val="{1463CBE0-78E7-46E5-A981-0BE5CFAAF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20" w:line="366" w:lineRule="auto"/>
      <w:ind w:left="10" w:hanging="10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766</Words>
  <Characters>4368</Characters>
  <Application>Microsoft Office Word</Application>
  <DocSecurity>0</DocSecurity>
  <Lines>36</Lines>
  <Paragraphs>10</Paragraphs>
  <ScaleCrop>false</ScaleCrop>
  <Company/>
  <LinksUpToDate>false</LinksUpToDate>
  <CharactersWithSpaces>5124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cp:lastModifiedBy>Абдулвагаб</cp:lastModifiedBy>
  <cp:revision>3</cp:revision>
  <dcterms:created xsi:type="dcterms:W3CDTF">2021-12-17T08:15:00Z</dcterms:created>
  <dcterms:modified xsi:type="dcterms:W3CDTF">2021-12-17T08:15:00Z</dcterms:modified>
</cp:coreProperties>
</file>