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>Сайт о личном бюджете и многом другом в мире финансов</w:t>
      </w: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 - </w:t>
      </w:r>
      <w:hyperlink r:id="rId4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https://profin.top/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proofErr w:type="spellStart"/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>Видеолекции</w:t>
      </w:r>
      <w:proofErr w:type="spellEnd"/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 xml:space="preserve"> по финансовой грамотности </w:t>
      </w: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- </w:t>
      </w:r>
      <w:hyperlink r:id="rId5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https://www.youtube.com/playlist?list=PL-U1Z5tJ1i-aYDIzC1tW9stDXN4pVt704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 xml:space="preserve">Финансовая грамотность для </w:t>
      </w:r>
      <w:proofErr w:type="spellStart"/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>школьников</w:t>
      </w:r>
      <w:proofErr w:type="gramStart"/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>.А</w:t>
      </w:r>
      <w:proofErr w:type="gramEnd"/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>вторы</w:t>
      </w:r>
      <w:proofErr w:type="spellEnd"/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>: Горяев А., Чумаченко В. - </w:t>
      </w:r>
      <w:hyperlink r:id="rId6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http://www.liveinternet.ru/community/5610805/post395415497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>Детские деньги: книга для детей и родителей - </w:t>
      </w:r>
      <w:hyperlink r:id="rId7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https://yadi.sk/i/iJDRD-uG3Qn437</w:t>
        </w:r>
      </w:hyperlink>
    </w:p>
    <w:p w:rsidR="00821E7D" w:rsidRPr="00821E7D" w:rsidRDefault="00821E7D" w:rsidP="0082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7D">
        <w:rPr>
          <w:rFonts w:ascii="Tahoma" w:eastAsia="Times New Roman" w:hAnsi="Tahoma" w:cs="Tahoma"/>
          <w:color w:val="555555"/>
          <w:sz w:val="17"/>
          <w:szCs w:val="17"/>
          <w:shd w:val="clear" w:color="auto" w:fill="FFFFFF"/>
          <w:lang w:eastAsia="ru-RU"/>
        </w:rPr>
        <w:t> 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>Полезная информация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hyperlink r:id="rId8" w:history="1">
        <w:r w:rsidRPr="00821E7D">
          <w:rPr>
            <w:rFonts w:ascii="Tahoma" w:eastAsia="Times New Roman" w:hAnsi="Tahoma" w:cs="Tahoma"/>
            <w:b/>
            <w:bCs/>
            <w:color w:val="003366"/>
            <w:sz w:val="17"/>
            <w:u w:val="single"/>
            <w:lang w:eastAsia="ru-RU"/>
          </w:rPr>
          <w:t>Новые банкноты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hyperlink r:id="rId9" w:history="1">
        <w:r w:rsidRPr="00821E7D">
          <w:rPr>
            <w:rFonts w:ascii="Tahoma" w:eastAsia="Times New Roman" w:hAnsi="Tahoma" w:cs="Tahoma"/>
            <w:b/>
            <w:bCs/>
            <w:color w:val="003366"/>
            <w:sz w:val="17"/>
            <w:u w:val="single"/>
            <w:lang w:eastAsia="ru-RU"/>
          </w:rPr>
          <w:t>Угрозы "цифровой" современности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hyperlink r:id="rId10" w:tgtFrame="_blank" w:tooltip="" w:history="1">
        <w:r w:rsidRPr="00821E7D">
          <w:rPr>
            <w:rFonts w:ascii="Tahoma" w:eastAsia="Times New Roman" w:hAnsi="Tahoma" w:cs="Tahoma"/>
            <w:b/>
            <w:bCs/>
            <w:color w:val="003366"/>
            <w:sz w:val="17"/>
            <w:u w:val="single"/>
            <w:lang w:eastAsia="ru-RU"/>
          </w:rPr>
          <w:t>Зачем нужна страховка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hyperlink r:id="rId11" w:tgtFrame="_blank" w:tooltip="" w:history="1">
        <w:r w:rsidRPr="00821E7D">
          <w:rPr>
            <w:rFonts w:ascii="Tahoma" w:eastAsia="Times New Roman" w:hAnsi="Tahoma" w:cs="Tahoma"/>
            <w:b/>
            <w:bCs/>
            <w:color w:val="003366"/>
            <w:sz w:val="17"/>
            <w:u w:val="single"/>
            <w:lang w:eastAsia="ru-RU"/>
          </w:rPr>
          <w:t>Карманные деньги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hyperlink r:id="rId12" w:history="1">
        <w:proofErr w:type="spellStart"/>
        <w:r w:rsidRPr="00821E7D">
          <w:rPr>
            <w:rFonts w:ascii="Tahoma" w:eastAsia="Times New Roman" w:hAnsi="Tahoma" w:cs="Tahoma"/>
            <w:b/>
            <w:bCs/>
            <w:color w:val="003366"/>
            <w:sz w:val="19"/>
            <w:u w:val="single"/>
            <w:lang w:eastAsia="ru-RU"/>
          </w:rPr>
          <w:t>Краудфандинг</w:t>
        </w:r>
        <w:proofErr w:type="spellEnd"/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hyperlink r:id="rId13" w:history="1">
        <w:r w:rsidRPr="00821E7D">
          <w:rPr>
            <w:rFonts w:ascii="Tahoma" w:eastAsia="Times New Roman" w:hAnsi="Tahoma" w:cs="Tahoma"/>
            <w:b/>
            <w:bCs/>
            <w:color w:val="003366"/>
            <w:sz w:val="19"/>
            <w:u w:val="single"/>
            <w:lang w:eastAsia="ru-RU"/>
          </w:rPr>
          <w:t>Инфляция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hyperlink r:id="rId14" w:history="1">
        <w:r w:rsidRPr="00821E7D">
          <w:rPr>
            <w:rFonts w:ascii="Tahoma" w:eastAsia="Times New Roman" w:hAnsi="Tahoma" w:cs="Tahoma"/>
            <w:b/>
            <w:bCs/>
            <w:color w:val="003366"/>
            <w:sz w:val="19"/>
            <w:u w:val="single"/>
            <w:lang w:eastAsia="ru-RU"/>
          </w:rPr>
          <w:t>Финансовый план семьи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hyperlink r:id="rId15" w:history="1">
        <w:r w:rsidRPr="00821E7D">
          <w:rPr>
            <w:rFonts w:ascii="Tahoma" w:eastAsia="Times New Roman" w:hAnsi="Tahoma" w:cs="Tahoma"/>
            <w:b/>
            <w:bCs/>
            <w:color w:val="003366"/>
            <w:sz w:val="19"/>
            <w:u w:val="single"/>
            <w:lang w:eastAsia="ru-RU"/>
          </w:rPr>
          <w:t>Вернем монету в обращение</w:t>
        </w:r>
      </w:hyperlink>
    </w:p>
    <w:p w:rsidR="00821E7D" w:rsidRPr="00821E7D" w:rsidRDefault="00821E7D" w:rsidP="0082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E7D">
        <w:rPr>
          <w:rFonts w:ascii="Tahoma" w:eastAsia="Times New Roman" w:hAnsi="Tahoma" w:cs="Tahoma"/>
          <w:color w:val="555555"/>
          <w:sz w:val="17"/>
          <w:szCs w:val="17"/>
          <w:shd w:val="clear" w:color="auto" w:fill="FFFFFF"/>
          <w:lang w:eastAsia="ru-RU"/>
        </w:rPr>
        <w:t> 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b/>
          <w:bCs/>
          <w:color w:val="003366"/>
          <w:sz w:val="19"/>
          <w:lang w:eastAsia="ru-RU"/>
        </w:rPr>
        <w:t>Интернет-ресурсы для повышения личной финансовой грамотности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1. </w:t>
      </w:r>
      <w:hyperlink r:id="rId16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http://www.fgramota.org/</w:t>
        </w:r>
      </w:hyperlink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Образовательный портал по финансовой грамотности Российской экономической школы (РЭШ). Главная цель портала – преподнести теоретические и прикладные знания по управлению личными финансами в современном формате </w:t>
      </w:r>
      <w:proofErr w:type="spell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edutainment</w:t>
      </w:r>
      <w:proofErr w:type="spell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(обучение плюс развлечение). Все элементы портала – финансовая </w:t>
      </w:r>
      <w:proofErr w:type="spell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игра</w:t>
      </w:r>
      <w:proofErr w:type="gram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,о</w:t>
      </w:r>
      <w:proofErr w:type="gram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нлайн-книга</w:t>
      </w:r>
      <w:proofErr w:type="spell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, тесты, глоссарий – закладывают основы финансовой безопасности и грамотности граждан. Ключевым элементом портала является «народная» финансовая игра, цель которой – дать практические навыки использования финансовых инструментов и познакомить с азами финансовых концепций: соотношение между доходностью и риском, выгоды от диверсификации, управление портфелем и т.д.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2.</w:t>
      </w:r>
      <w:hyperlink r:id="rId17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http://finprosto.ru/?utm_source=sberbanksite&amp;utm_medium=tizer&amp;utm_term=finprosto&amp;utm_campaign=tizersitesberbank</w:t>
        </w:r>
      </w:hyperlink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 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Раздел «Финансовое просвещение» сайта Сберегательного банка предназначен для ознакомления с основными терминами, с которыми может встретиться </w:t>
      </w:r>
      <w:proofErr w:type="spell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клиент</w:t>
      </w:r>
      <w:proofErr w:type="gram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;с</w:t>
      </w:r>
      <w:proofErr w:type="gram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одержит</w:t>
      </w:r>
      <w:proofErr w:type="spell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 обучающие курсы о деньгах: как приумножить деньги; как застраховать то, что дорого; как оплачивать услуги и переводить деньги и т. д.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3. </w:t>
      </w:r>
      <w:hyperlink r:id="rId18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http://www.gorodfinansov.ru/</w:t>
        </w:r>
      </w:hyperlink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 «Город финансов» – качественно новый интернет-ресурс в области </w:t>
      </w:r>
      <w:hyperlink r:id="rId19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финансовой</w:t>
        </w:r>
      </w:hyperlink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 грамотности с независимой позицией и объективной информацией. Проект рассчитан на широкую аудиторию, интересующуюся финансами. Посетители портала найдут на страницах«Города финансов» информацию о банковских услугах, особенностях и </w:t>
      </w:r>
      <w:proofErr w:type="spell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рисках,которые</w:t>
      </w:r>
      <w:proofErr w:type="spell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 стоит учитывать при заключении договора на оказание банковских </w:t>
      </w:r>
      <w:proofErr w:type="spell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услуг</w:t>
      </w:r>
      <w:proofErr w:type="gram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.Н</w:t>
      </w:r>
      <w:proofErr w:type="gram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а</w:t>
      </w:r>
      <w:proofErr w:type="spell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 портале есть раздел «Личные финансы». В этом разделе эксперты «Города Финансов» расскажут вам о том, как правильно вести семейный бюджет и контролировать личные финансы. Вы научитесь грамотно управлять личными финансами, сумеете оптимизировать доходы и расходы, а, главное, – поймете, как можно нормально и достойно жить даже на не очень большую зарплату. В разделе</w:t>
      </w:r>
      <w:proofErr w:type="gram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«Л</w:t>
      </w:r>
      <w:proofErr w:type="gram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ичные финансы» находится «Школа денег» – </w:t>
      </w:r>
      <w:hyperlink r:id="rId20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http://www.gorodfinansov.ru/finfrteapot/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4. </w:t>
      </w:r>
      <w:hyperlink r:id="rId21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http://my-capital.narod.ru</w:t>
        </w:r>
        <w:proofErr w:type="gramStart"/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/</w:t>
        </w:r>
      </w:hyperlink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 Э</w:t>
      </w:r>
      <w:proofErr w:type="gram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тот сайт призван легко и доступно рассказывать вам о планировании вашего финансового благополучия. Где взять деньги, что делать с деньгами, основы финансового планирования и т. д.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5. </w:t>
      </w:r>
      <w:hyperlink r:id="rId22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http://www.cbr.ru/fingramota/</w:t>
        </w:r>
      </w:hyperlink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 Данный раздел сайта Банка России посвящен повышению </w:t>
      </w:r>
      <w:proofErr w:type="gram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уровня финансовой грамотности граждан России всех возрастов</w:t>
      </w:r>
      <w:proofErr w:type="gram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 и социального статуса. Также здесь можно найти информацию об истории Банка России и российской банковской системы в целом. Сказки и рассказы для детей. </w:t>
      </w:r>
      <w:hyperlink r:id="rId23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http://www.cbr.ru/fingramota/?PrtId=fg_2</w:t>
        </w:r>
      </w:hyperlink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6. </w:t>
      </w:r>
      <w:hyperlink r:id="rId24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http://www.cbr.ru/fingramota/?PrtId=mon</w:t>
        </w:r>
      </w:hyperlink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Информационные буклеты о признаках платежеспособности денежных знаков Банка России.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7. </w:t>
      </w:r>
      <w:hyperlink r:id="rId25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http://www.ja-russia.ru/ru/fl/</w:t>
        </w:r>
      </w:hyperlink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 Межрегиональная общественная организация (МОО) «Достижения молодых» – </w:t>
      </w:r>
      <w:proofErr w:type="spell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Junior</w:t>
      </w:r>
      <w:proofErr w:type="spell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 xml:space="preserve"> </w:t>
      </w:r>
      <w:proofErr w:type="spellStart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AchievementRussia</w:t>
      </w:r>
      <w:proofErr w:type="spellEnd"/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. Материалы по финансовой грамотности.</w:t>
      </w:r>
    </w:p>
    <w:p w:rsidR="00821E7D" w:rsidRPr="00821E7D" w:rsidRDefault="00821E7D" w:rsidP="00821E7D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493E24"/>
          <w:sz w:val="16"/>
          <w:szCs w:val="16"/>
          <w:lang w:eastAsia="ru-RU"/>
        </w:rPr>
      </w:pPr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8. </w:t>
      </w:r>
      <w:hyperlink r:id="rId26" w:history="1">
        <w:r w:rsidRPr="00821E7D">
          <w:rPr>
            <w:rFonts w:ascii="Tahoma" w:eastAsia="Times New Roman" w:hAnsi="Tahoma" w:cs="Tahoma"/>
            <w:color w:val="003366"/>
            <w:sz w:val="17"/>
            <w:u w:val="single"/>
            <w:lang w:eastAsia="ru-RU"/>
          </w:rPr>
          <w:t>http://www.familyfinance.ru/</w:t>
        </w:r>
      </w:hyperlink>
      <w:r w:rsidRPr="00821E7D">
        <w:rPr>
          <w:rFonts w:ascii="Tahoma" w:eastAsia="Times New Roman" w:hAnsi="Tahoma" w:cs="Tahoma"/>
          <w:color w:val="003366"/>
          <w:sz w:val="19"/>
          <w:szCs w:val="19"/>
          <w:lang w:eastAsia="ru-RU"/>
        </w:rPr>
        <w:t>  Уроки здорового отношения к деньгам, которые позволят вам сформировать у детей правильное представление о том, что такое деньги.</w:t>
      </w:r>
    </w:p>
    <w:p w:rsidR="001F680A" w:rsidRDefault="00821E7D"/>
    <w:sectPr w:rsidR="001F680A" w:rsidSect="00B7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E7D"/>
    <w:rsid w:val="00122979"/>
    <w:rsid w:val="00821E7D"/>
    <w:rsid w:val="00841F93"/>
    <w:rsid w:val="00B7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E7D"/>
    <w:rPr>
      <w:b/>
      <w:bCs/>
    </w:rPr>
  </w:style>
  <w:style w:type="character" w:styleId="a5">
    <w:name w:val="Hyperlink"/>
    <w:basedOn w:val="a0"/>
    <w:uiPriority w:val="99"/>
    <w:semiHidden/>
    <w:unhideWhenUsed/>
    <w:rsid w:val="00821E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2-orel.okis.ru/files/6/6/2/662/%D0%9D%D0%BE%D0%B2%D1%8B%D0%B5%20%D0%B1%D0%B0%D0%BD%D0%BA%D0%BD%D0%BE%D1%82%D1%8B%20%D0%91%D0%B0%D0%BD%D0%BA%D0%B0%20%D0%A0%D0%BE%D1%81%D1%81%D0%B8%D0%B8.docx" TargetMode="External"/><Relationship Id="rId13" Type="http://schemas.openxmlformats.org/officeDocument/2006/relationships/hyperlink" Target="http://mkshool.ucoz.ru/Novosty/infljacija.pdf" TargetMode="External"/><Relationship Id="rId18" Type="http://schemas.openxmlformats.org/officeDocument/2006/relationships/hyperlink" Target="http://www.gorodfinansov.ru/" TargetMode="External"/><Relationship Id="rId26" Type="http://schemas.openxmlformats.org/officeDocument/2006/relationships/hyperlink" Target="http://www.familyfinance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y-capital.narod.ru/" TargetMode="External"/><Relationship Id="rId7" Type="http://schemas.openxmlformats.org/officeDocument/2006/relationships/hyperlink" Target="https://yadi.sk/i/iJDRD-uG3Qn437" TargetMode="External"/><Relationship Id="rId12" Type="http://schemas.openxmlformats.org/officeDocument/2006/relationships/hyperlink" Target="http://mkshool.ucoz.ru/Novosty/kraudfanding.pdf" TargetMode="External"/><Relationship Id="rId17" Type="http://schemas.openxmlformats.org/officeDocument/2006/relationships/hyperlink" Target="http://finprosto.ru/?utm_source=sberbanksite&amp;utm_medium=tizer&amp;utm_term=finprosto&amp;utm_campaign=tizersitesberbank" TargetMode="External"/><Relationship Id="rId25" Type="http://schemas.openxmlformats.org/officeDocument/2006/relationships/hyperlink" Target="http://www.ja-russia.ru/ru/f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gramota.org/" TargetMode="External"/><Relationship Id="rId20" Type="http://schemas.openxmlformats.org/officeDocument/2006/relationships/hyperlink" Target="http://www.gorodfinansov.ru/finfrteapo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veinternet.ru/community/5610805/post395415497" TargetMode="External"/><Relationship Id="rId11" Type="http://schemas.openxmlformats.org/officeDocument/2006/relationships/hyperlink" Target="https://yadi.sk/i/xye89fiz3SMvrV" TargetMode="External"/><Relationship Id="rId24" Type="http://schemas.openxmlformats.org/officeDocument/2006/relationships/hyperlink" Target="http://www.cbr.ru/fingramota/?PrtId=mon" TargetMode="External"/><Relationship Id="rId5" Type="http://schemas.openxmlformats.org/officeDocument/2006/relationships/hyperlink" Target="https://www.youtube.com/playlist?list=PL-U1Z5tJ1i-aYDIzC1tW9stDXN4pVt704" TargetMode="External"/><Relationship Id="rId15" Type="http://schemas.openxmlformats.org/officeDocument/2006/relationships/hyperlink" Target="http://mkshool.ucoz.ru/ushenikam/vernem_monetu_v_obrashhenie.pdf" TargetMode="External"/><Relationship Id="rId23" Type="http://schemas.openxmlformats.org/officeDocument/2006/relationships/hyperlink" Target="http://www.cbr.ru/fingramota/?PrtId=fg_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adi.sk/i/Lf7Kv6pJ3SMvrT" TargetMode="External"/><Relationship Id="rId19" Type="http://schemas.openxmlformats.org/officeDocument/2006/relationships/hyperlink" Target="http://www.gorodfinansov.ru/content" TargetMode="External"/><Relationship Id="rId4" Type="http://schemas.openxmlformats.org/officeDocument/2006/relationships/hyperlink" Target="https://profin.top/" TargetMode="External"/><Relationship Id="rId9" Type="http://schemas.openxmlformats.org/officeDocument/2006/relationships/hyperlink" Target="http://school-2-orel.okis.ru/files/6/6/2/662/%D0%A3%D0%B3%D1%80%D0%BE%D0%B7%D1%8B_%D1%86%D0%B8%D1%84%D1%80%D0%BE%D0%B2%D0%BE%D0%B9_%D1%81%D0%BE%D0%B2%D1%80%D0%B5%D0%BC%D0%B5%D0%BD%D0%BD%D0%BE%D1%81%D1%82%D0%B8.docx" TargetMode="External"/><Relationship Id="rId14" Type="http://schemas.openxmlformats.org/officeDocument/2006/relationships/hyperlink" Target="http://mkshool.ucoz.ru/ushenikam/finansovyi_plan_semi.pdf" TargetMode="External"/><Relationship Id="rId22" Type="http://schemas.openxmlformats.org/officeDocument/2006/relationships/hyperlink" Target="http://www.cbr.ru/fingramot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2018-12-19T06:43:00Z</dcterms:created>
  <dcterms:modified xsi:type="dcterms:W3CDTF">2018-12-19T06:44:00Z</dcterms:modified>
</cp:coreProperties>
</file>